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96"/>
        <w:gridCol w:w="6166"/>
      </w:tblGrid>
      <w:tr w:rsidR="000C5E13" w:rsidRPr="007F1A06" w14:paraId="1D845DF0" w14:textId="77777777" w:rsidTr="00970996">
        <w:tc>
          <w:tcPr>
            <w:tcW w:w="2425" w:type="dxa"/>
          </w:tcPr>
          <w:p w14:paraId="50123034" w14:textId="3A755A52" w:rsidR="000C5E13" w:rsidRPr="007F1A06" w:rsidRDefault="000C5E13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Schulform</w:t>
            </w:r>
          </w:p>
        </w:tc>
        <w:tc>
          <w:tcPr>
            <w:tcW w:w="6637" w:type="dxa"/>
          </w:tcPr>
          <w:p w14:paraId="64D01361" w14:textId="77777777" w:rsidR="000C5E13" w:rsidRPr="007F1A06" w:rsidRDefault="000C5E13">
            <w:pPr>
              <w:rPr>
                <w:rFonts w:ascii="Open Sans" w:hAnsi="Open Sans" w:cs="Open Sans"/>
              </w:rPr>
            </w:pPr>
          </w:p>
        </w:tc>
      </w:tr>
      <w:tr w:rsidR="000C5E13" w:rsidRPr="007F1A06" w14:paraId="7AD99DA9" w14:textId="77777777" w:rsidTr="00970996">
        <w:tc>
          <w:tcPr>
            <w:tcW w:w="2425" w:type="dxa"/>
          </w:tcPr>
          <w:p w14:paraId="047F5C6E" w14:textId="7998A262" w:rsidR="000C5E13" w:rsidRPr="007F1A06" w:rsidRDefault="000C5E13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Jahrgangsstufe</w:t>
            </w:r>
          </w:p>
        </w:tc>
        <w:tc>
          <w:tcPr>
            <w:tcW w:w="6637" w:type="dxa"/>
          </w:tcPr>
          <w:p w14:paraId="25098FAD" w14:textId="77777777" w:rsidR="000C5E13" w:rsidRPr="007F1A06" w:rsidRDefault="000C5E13">
            <w:pPr>
              <w:rPr>
                <w:rFonts w:ascii="Open Sans" w:hAnsi="Open Sans" w:cs="Open Sans"/>
              </w:rPr>
            </w:pPr>
          </w:p>
        </w:tc>
      </w:tr>
      <w:tr w:rsidR="000C5E13" w:rsidRPr="007F1A06" w14:paraId="624ED061" w14:textId="77777777" w:rsidTr="00970996">
        <w:tc>
          <w:tcPr>
            <w:tcW w:w="2425" w:type="dxa"/>
          </w:tcPr>
          <w:p w14:paraId="3A0FD7AC" w14:textId="4965DDD8" w:rsidR="000C5E13" w:rsidRPr="007F1A06" w:rsidRDefault="000C5E13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Unterrichtsfach</w:t>
            </w:r>
          </w:p>
        </w:tc>
        <w:tc>
          <w:tcPr>
            <w:tcW w:w="6637" w:type="dxa"/>
          </w:tcPr>
          <w:p w14:paraId="0CD1A90B" w14:textId="77777777" w:rsidR="000C5E13" w:rsidRPr="007F1A06" w:rsidRDefault="000C5E13">
            <w:pPr>
              <w:rPr>
                <w:rFonts w:ascii="Open Sans" w:hAnsi="Open Sans" w:cs="Open Sans"/>
              </w:rPr>
            </w:pPr>
          </w:p>
        </w:tc>
      </w:tr>
      <w:tr w:rsidR="0078055C" w:rsidRPr="007F1A06" w14:paraId="0B1EAF18" w14:textId="77777777" w:rsidTr="0078055C">
        <w:tc>
          <w:tcPr>
            <w:tcW w:w="9062" w:type="dxa"/>
            <w:gridSpan w:val="2"/>
            <w:shd w:val="clear" w:color="auto" w:fill="E7E6E6" w:themeFill="background2"/>
          </w:tcPr>
          <w:p w14:paraId="1537720A" w14:textId="3026AACC" w:rsidR="0078055C" w:rsidRPr="007F1A06" w:rsidRDefault="0078055C">
            <w:pPr>
              <w:rPr>
                <w:rFonts w:ascii="Open Sans" w:hAnsi="Open Sans" w:cs="Open Sans"/>
              </w:rPr>
            </w:pPr>
            <w:r w:rsidRPr="007F1A06">
              <w:rPr>
                <w:rFonts w:ascii="Open Sans" w:hAnsi="Open Sans" w:cs="Open Sans"/>
              </w:rPr>
              <w:t>Sprachdidaktischer Schwerpunkt</w:t>
            </w:r>
          </w:p>
        </w:tc>
      </w:tr>
      <w:tr w:rsidR="000C5E13" w:rsidRPr="007F1A06" w14:paraId="6B6C8098" w14:textId="77777777" w:rsidTr="00970996">
        <w:tc>
          <w:tcPr>
            <w:tcW w:w="2425" w:type="dxa"/>
          </w:tcPr>
          <w:p w14:paraId="282E6E1F" w14:textId="5D385729" w:rsidR="000C5E13" w:rsidRPr="007F1A06" w:rsidRDefault="000C5E13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Kompetenzbereiche im aktuellen Kernlehrplan</w:t>
            </w:r>
          </w:p>
        </w:tc>
        <w:tc>
          <w:tcPr>
            <w:tcW w:w="6637" w:type="dxa"/>
          </w:tcPr>
          <w:p w14:paraId="18435DA7" w14:textId="0D46183D" w:rsidR="000C5E13" w:rsidRPr="007F1A06" w:rsidRDefault="000C5E13">
            <w:pPr>
              <w:rPr>
                <w:rFonts w:ascii="Open Sans" w:hAnsi="Open Sans" w:cs="Open Sans"/>
              </w:rPr>
            </w:pPr>
            <w:r w:rsidRPr="007F1A06">
              <w:rPr>
                <w:rFonts w:ascii="Open Sans" w:hAnsi="Open Sans" w:cs="Open Sans"/>
              </w:rPr>
              <w:t>O Produktion (Sprechen)</w:t>
            </w:r>
            <w:r w:rsidRPr="007F1A06">
              <w:rPr>
                <w:rFonts w:ascii="Open Sans" w:hAnsi="Open Sans" w:cs="Open Sans"/>
              </w:rPr>
              <w:br/>
              <w:t>O Rezeption (Zuhören)</w:t>
            </w:r>
            <w:r w:rsidRPr="007F1A06">
              <w:rPr>
                <w:rFonts w:ascii="Open Sans" w:hAnsi="Open Sans" w:cs="Open Sans"/>
              </w:rPr>
              <w:br/>
              <w:t>O beides</w:t>
            </w:r>
          </w:p>
        </w:tc>
      </w:tr>
      <w:tr w:rsidR="000C5E13" w:rsidRPr="007F1A06" w14:paraId="191D0C6E" w14:textId="77777777" w:rsidTr="00970996">
        <w:tc>
          <w:tcPr>
            <w:tcW w:w="2425" w:type="dxa"/>
          </w:tcPr>
          <w:p w14:paraId="3C8E3883" w14:textId="2C394F15" w:rsidR="000C5E13" w:rsidRPr="007F1A06" w:rsidRDefault="000C5E13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Kompetenzbereiche in den neuen Bildungsstandards</w:t>
            </w:r>
          </w:p>
        </w:tc>
        <w:tc>
          <w:tcPr>
            <w:tcW w:w="6637" w:type="dxa"/>
          </w:tcPr>
          <w:p w14:paraId="1E3D4E31" w14:textId="59E50EEF" w:rsidR="000C5E13" w:rsidRPr="007F1A06" w:rsidRDefault="000C5E13" w:rsidP="000C5E13">
            <w:pPr>
              <w:rPr>
                <w:rFonts w:ascii="Open Sans" w:hAnsi="Open Sans" w:cs="Open Sans"/>
              </w:rPr>
            </w:pPr>
            <w:r w:rsidRPr="007F1A06">
              <w:rPr>
                <w:rFonts w:ascii="Open Sans" w:hAnsi="Open Sans" w:cs="Open Sans"/>
              </w:rPr>
              <w:t>O Zu anderen sprechen</w:t>
            </w:r>
          </w:p>
          <w:p w14:paraId="51B180BE" w14:textId="77777777" w:rsidR="000C5E13" w:rsidRPr="007F1A06" w:rsidRDefault="000C5E13" w:rsidP="000C5E13">
            <w:pPr>
              <w:rPr>
                <w:rFonts w:ascii="Open Sans" w:hAnsi="Open Sans" w:cs="Open Sans"/>
              </w:rPr>
            </w:pPr>
            <w:r w:rsidRPr="007F1A06">
              <w:rPr>
                <w:rFonts w:ascii="Open Sans" w:hAnsi="Open Sans" w:cs="Open Sans"/>
              </w:rPr>
              <w:t xml:space="preserve">O Mit anderen sprechen </w:t>
            </w:r>
          </w:p>
          <w:p w14:paraId="371AC5A5" w14:textId="5C371961" w:rsidR="000C5E13" w:rsidRPr="007F1A06" w:rsidRDefault="000C5E13" w:rsidP="000C5E13">
            <w:pPr>
              <w:rPr>
                <w:rFonts w:ascii="Open Sans" w:hAnsi="Open Sans" w:cs="Open Sans"/>
              </w:rPr>
            </w:pPr>
            <w:r w:rsidRPr="007F1A06">
              <w:rPr>
                <w:rFonts w:ascii="Open Sans" w:hAnsi="Open Sans" w:cs="Open Sans"/>
              </w:rPr>
              <w:t>O Vor anderen sprechen</w:t>
            </w:r>
          </w:p>
        </w:tc>
      </w:tr>
      <w:tr w:rsidR="00970996" w:rsidRPr="007F1A06" w14:paraId="56AC9A08" w14:textId="77777777" w:rsidTr="00970996">
        <w:tc>
          <w:tcPr>
            <w:tcW w:w="2425" w:type="dxa"/>
            <w:vMerge w:val="restart"/>
          </w:tcPr>
          <w:p w14:paraId="27A364A2" w14:textId="0ACD6ED7" w:rsidR="00970996" w:rsidRPr="007F1A06" w:rsidRDefault="00970996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Gesprächsdidaktischer Schwerpunkt</w:t>
            </w:r>
          </w:p>
        </w:tc>
        <w:tc>
          <w:tcPr>
            <w:tcW w:w="6637" w:type="dxa"/>
          </w:tcPr>
          <w:p w14:paraId="3B903AB3" w14:textId="77777777" w:rsidR="00970996" w:rsidRPr="007F1A06" w:rsidRDefault="00970996" w:rsidP="000C5E13">
            <w:pPr>
              <w:rPr>
                <w:rFonts w:ascii="Open Sans" w:hAnsi="Open Sans" w:cs="Open Sans"/>
              </w:rPr>
            </w:pPr>
            <w:r w:rsidRPr="007F1A06">
              <w:rPr>
                <w:rFonts w:ascii="Open Sans" w:hAnsi="Open Sans" w:cs="Open Sans"/>
              </w:rPr>
              <w:t>O Hörverstehen</w:t>
            </w:r>
          </w:p>
          <w:p w14:paraId="425875D1" w14:textId="4DC689CF" w:rsidR="00970996" w:rsidRPr="007F1A06" w:rsidRDefault="00970996" w:rsidP="000C5E13">
            <w:pPr>
              <w:rPr>
                <w:rFonts w:ascii="Open Sans" w:hAnsi="Open Sans" w:cs="Open Sans"/>
              </w:rPr>
            </w:pPr>
            <w:r w:rsidRPr="007F1A06">
              <w:rPr>
                <w:rFonts w:ascii="Open Sans" w:hAnsi="Open Sans" w:cs="Open Sans"/>
              </w:rPr>
              <w:t>O Hörsehverstehen</w:t>
            </w:r>
          </w:p>
        </w:tc>
      </w:tr>
      <w:tr w:rsidR="00970996" w:rsidRPr="007F1A06" w14:paraId="67727FD8" w14:textId="77777777" w:rsidTr="00970996">
        <w:tc>
          <w:tcPr>
            <w:tcW w:w="2425" w:type="dxa"/>
            <w:vMerge/>
          </w:tcPr>
          <w:p w14:paraId="4B8B68BC" w14:textId="77777777" w:rsidR="00970996" w:rsidRPr="007F1A06" w:rsidRDefault="0097099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637" w:type="dxa"/>
          </w:tcPr>
          <w:p w14:paraId="3E337BB5" w14:textId="45381058" w:rsidR="00970996" w:rsidRPr="007F1A06" w:rsidRDefault="00970996" w:rsidP="000C5E13">
            <w:pPr>
              <w:rPr>
                <w:rFonts w:ascii="Open Sans" w:hAnsi="Open Sans" w:cs="Open Sans"/>
              </w:rPr>
            </w:pPr>
            <w:r w:rsidRPr="007F1A06">
              <w:rPr>
                <w:rFonts w:ascii="Open Sans" w:hAnsi="Open Sans" w:cs="Open Sans"/>
              </w:rPr>
              <w:t>O verbale Strategien:_________________________________________</w:t>
            </w:r>
          </w:p>
          <w:p w14:paraId="3E3DE477" w14:textId="1EE7FF41" w:rsidR="00970996" w:rsidRPr="007F1A06" w:rsidRDefault="00970996" w:rsidP="000C5E13">
            <w:pPr>
              <w:rPr>
                <w:rFonts w:ascii="Open Sans" w:hAnsi="Open Sans" w:cs="Open Sans"/>
              </w:rPr>
            </w:pPr>
            <w:r w:rsidRPr="007F1A06">
              <w:rPr>
                <w:rFonts w:ascii="Open Sans" w:hAnsi="Open Sans" w:cs="Open Sans"/>
              </w:rPr>
              <w:t>O nonverbale Strategien:  _____________________________________</w:t>
            </w:r>
          </w:p>
        </w:tc>
      </w:tr>
      <w:tr w:rsidR="000C5E13" w:rsidRPr="007F1A06" w14:paraId="01035D0A" w14:textId="77777777" w:rsidTr="00970996">
        <w:tc>
          <w:tcPr>
            <w:tcW w:w="2425" w:type="dxa"/>
          </w:tcPr>
          <w:p w14:paraId="5C85D244" w14:textId="779AB609" w:rsidR="000C5E13" w:rsidRPr="007F1A06" w:rsidRDefault="000C5E13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Inhaltsfeld</w:t>
            </w:r>
          </w:p>
        </w:tc>
        <w:tc>
          <w:tcPr>
            <w:tcW w:w="6637" w:type="dxa"/>
          </w:tcPr>
          <w:p w14:paraId="2AC49AFA" w14:textId="77777777" w:rsidR="000C5E13" w:rsidRPr="007F1A06" w:rsidRDefault="000C5E13" w:rsidP="000C5E13">
            <w:pPr>
              <w:rPr>
                <w:rFonts w:ascii="Open Sans" w:hAnsi="Open Sans" w:cs="Open Sans"/>
              </w:rPr>
            </w:pPr>
            <w:r w:rsidRPr="007F1A06">
              <w:rPr>
                <w:rFonts w:ascii="Open Sans" w:hAnsi="Open Sans" w:cs="Open Sans"/>
              </w:rPr>
              <w:t>O Sprache</w:t>
            </w:r>
            <w:r w:rsidRPr="007F1A06">
              <w:rPr>
                <w:rFonts w:ascii="Open Sans" w:hAnsi="Open Sans" w:cs="Open Sans"/>
              </w:rPr>
              <w:br/>
              <w:t>O Texte</w:t>
            </w:r>
          </w:p>
          <w:p w14:paraId="14E06EB2" w14:textId="5F664CA5" w:rsidR="000C5E13" w:rsidRPr="007F1A06" w:rsidRDefault="000C5E13" w:rsidP="000C5E13">
            <w:pPr>
              <w:rPr>
                <w:rFonts w:ascii="Open Sans" w:hAnsi="Open Sans" w:cs="Open Sans"/>
              </w:rPr>
            </w:pPr>
            <w:r w:rsidRPr="007F1A06">
              <w:rPr>
                <w:rFonts w:ascii="Open Sans" w:hAnsi="Open Sans" w:cs="Open Sans"/>
              </w:rPr>
              <w:t>O Kommunikation</w:t>
            </w:r>
            <w:r w:rsidRPr="007F1A06">
              <w:rPr>
                <w:rFonts w:ascii="Open Sans" w:hAnsi="Open Sans" w:cs="Open Sans"/>
              </w:rPr>
              <w:br/>
              <w:t>O Medien</w:t>
            </w:r>
          </w:p>
        </w:tc>
      </w:tr>
      <w:tr w:rsidR="000C5E13" w:rsidRPr="007F1A06" w14:paraId="4495D2D7" w14:textId="77777777" w:rsidTr="00970996">
        <w:tc>
          <w:tcPr>
            <w:tcW w:w="2425" w:type="dxa"/>
          </w:tcPr>
          <w:p w14:paraId="530C1611" w14:textId="35C89F97" w:rsidR="000C5E13" w:rsidRPr="007F1A06" w:rsidRDefault="000C5E13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Zieltextsorte (Sprechanlass)</w:t>
            </w:r>
          </w:p>
        </w:tc>
        <w:tc>
          <w:tcPr>
            <w:tcW w:w="6637" w:type="dxa"/>
          </w:tcPr>
          <w:p w14:paraId="10FA572E" w14:textId="6893704E" w:rsidR="000C5E13" w:rsidRPr="007F1A06" w:rsidRDefault="000C5E13" w:rsidP="000C5E13">
            <w:pPr>
              <w:rPr>
                <w:rFonts w:ascii="Open Sans" w:hAnsi="Open Sans" w:cs="Open Sans"/>
              </w:rPr>
            </w:pPr>
            <w:r w:rsidRPr="007F1A06">
              <w:rPr>
                <w:rFonts w:ascii="Open Sans" w:hAnsi="Open Sans" w:cs="Open Sans"/>
              </w:rPr>
              <w:t>O Erklären</w:t>
            </w:r>
            <w:r w:rsidRPr="007F1A06">
              <w:rPr>
                <w:rFonts w:ascii="Open Sans" w:hAnsi="Open Sans" w:cs="Open Sans"/>
              </w:rPr>
              <w:br/>
              <w:t>O Informieren</w:t>
            </w:r>
            <w:r w:rsidRPr="007F1A06">
              <w:rPr>
                <w:rFonts w:ascii="Open Sans" w:hAnsi="Open Sans" w:cs="Open Sans"/>
              </w:rPr>
              <w:br/>
              <w:t>O Argumentieren</w:t>
            </w:r>
            <w:r w:rsidRPr="007F1A06">
              <w:rPr>
                <w:rFonts w:ascii="Open Sans" w:hAnsi="Open Sans" w:cs="Open Sans"/>
              </w:rPr>
              <w:br/>
              <w:t>O _______________________</w:t>
            </w:r>
          </w:p>
          <w:p w14:paraId="11B76B23" w14:textId="7BBC7A83" w:rsidR="000C5E13" w:rsidRPr="007F1A06" w:rsidRDefault="000C5E13" w:rsidP="000C5E13">
            <w:pPr>
              <w:rPr>
                <w:rFonts w:ascii="Open Sans" w:hAnsi="Open Sans" w:cs="Open Sans"/>
              </w:rPr>
            </w:pPr>
            <w:r w:rsidRPr="007F1A06">
              <w:rPr>
                <w:rFonts w:ascii="Open Sans" w:hAnsi="Open Sans" w:cs="Open Sans"/>
              </w:rPr>
              <w:t>O _______________________</w:t>
            </w:r>
          </w:p>
        </w:tc>
      </w:tr>
      <w:tr w:rsidR="000C5E13" w:rsidRPr="007F1A06" w14:paraId="5213AC91" w14:textId="77777777" w:rsidTr="00970996">
        <w:tc>
          <w:tcPr>
            <w:tcW w:w="2425" w:type="dxa"/>
          </w:tcPr>
          <w:p w14:paraId="5394EF04" w14:textId="3A18CB2D" w:rsidR="000C5E13" w:rsidRPr="007F1A06" w:rsidRDefault="000C5E13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Passende Kompetenzerwartungen aus dem Kernlehrplan Deutsch</w:t>
            </w:r>
          </w:p>
        </w:tc>
        <w:tc>
          <w:tcPr>
            <w:tcW w:w="6637" w:type="dxa"/>
          </w:tcPr>
          <w:p w14:paraId="13A23D3B" w14:textId="51D13568" w:rsidR="000C5E13" w:rsidRPr="007F1A06" w:rsidRDefault="000C5E13" w:rsidP="000C5E13">
            <w:pPr>
              <w:rPr>
                <w:rFonts w:ascii="Open Sans" w:hAnsi="Open Sans" w:cs="Open Sans"/>
              </w:rPr>
            </w:pPr>
          </w:p>
        </w:tc>
      </w:tr>
      <w:tr w:rsidR="000C5E13" w:rsidRPr="007F1A06" w14:paraId="55A54AFF" w14:textId="77777777" w:rsidTr="00970996">
        <w:tc>
          <w:tcPr>
            <w:tcW w:w="2425" w:type="dxa"/>
          </w:tcPr>
          <w:p w14:paraId="36A20243" w14:textId="348B0DA1" w:rsidR="000C5E13" w:rsidRPr="007F1A06" w:rsidRDefault="000C5E13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Ideen für eine passende gesprächsdidaktische Methode</w:t>
            </w:r>
          </w:p>
        </w:tc>
        <w:tc>
          <w:tcPr>
            <w:tcW w:w="6637" w:type="dxa"/>
          </w:tcPr>
          <w:p w14:paraId="003D95B7" w14:textId="77777777" w:rsidR="000C5E13" w:rsidRPr="007F1A06" w:rsidRDefault="000C5E13" w:rsidP="000C5E13">
            <w:pPr>
              <w:rPr>
                <w:rFonts w:ascii="Open Sans" w:hAnsi="Open Sans" w:cs="Open Sans"/>
              </w:rPr>
            </w:pPr>
          </w:p>
        </w:tc>
      </w:tr>
      <w:tr w:rsidR="000C5E13" w:rsidRPr="007F1A06" w14:paraId="57F989C2" w14:textId="77777777" w:rsidTr="00970996">
        <w:tc>
          <w:tcPr>
            <w:tcW w:w="2425" w:type="dxa"/>
          </w:tcPr>
          <w:p w14:paraId="161C87C3" w14:textId="47630604" w:rsidR="000C5E13" w:rsidRPr="007F1A06" w:rsidRDefault="000C5E13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Fachdidaktische Literatur (z.B. aus Praxis Deutsch)</w:t>
            </w:r>
          </w:p>
        </w:tc>
        <w:tc>
          <w:tcPr>
            <w:tcW w:w="6637" w:type="dxa"/>
          </w:tcPr>
          <w:p w14:paraId="5F90FAFC" w14:textId="77777777" w:rsidR="000C5E13" w:rsidRPr="007F1A06" w:rsidRDefault="000C5E13" w:rsidP="000C5E13">
            <w:pPr>
              <w:rPr>
                <w:rFonts w:ascii="Open Sans" w:hAnsi="Open Sans" w:cs="Open Sans"/>
              </w:rPr>
            </w:pPr>
          </w:p>
        </w:tc>
      </w:tr>
      <w:tr w:rsidR="000C5E13" w:rsidRPr="007F1A06" w14:paraId="00762ED0" w14:textId="77777777" w:rsidTr="00970996">
        <w:tc>
          <w:tcPr>
            <w:tcW w:w="2425" w:type="dxa"/>
          </w:tcPr>
          <w:p w14:paraId="6BD8E12C" w14:textId="4B229189" w:rsidR="000C5E13" w:rsidRPr="007F1A06" w:rsidRDefault="000C5E13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 xml:space="preserve">Wissenschaftliche Literatur (insb. für </w:t>
            </w:r>
            <w:r w:rsidR="0078055C" w:rsidRPr="007F1A06">
              <w:rPr>
                <w:rFonts w:ascii="Open Sans" w:hAnsi="Open Sans" w:cs="Open Sans"/>
                <w:b/>
                <w:bCs/>
              </w:rPr>
              <w:t>den Podcast</w:t>
            </w:r>
            <w:r w:rsidRPr="007F1A06">
              <w:rPr>
                <w:rFonts w:ascii="Open Sans" w:hAnsi="Open Sans" w:cs="Open Sans"/>
                <w:b/>
                <w:bCs/>
              </w:rPr>
              <w:t>)</w:t>
            </w:r>
          </w:p>
        </w:tc>
        <w:tc>
          <w:tcPr>
            <w:tcW w:w="6637" w:type="dxa"/>
          </w:tcPr>
          <w:p w14:paraId="7A433C88" w14:textId="77777777" w:rsidR="000C5E13" w:rsidRPr="007F1A06" w:rsidRDefault="000C5E13" w:rsidP="000C5E13">
            <w:pPr>
              <w:rPr>
                <w:rFonts w:ascii="Open Sans" w:hAnsi="Open Sans" w:cs="Open Sans"/>
              </w:rPr>
            </w:pPr>
          </w:p>
        </w:tc>
      </w:tr>
      <w:tr w:rsidR="0078055C" w:rsidRPr="007F1A06" w14:paraId="55145E76" w14:textId="77777777" w:rsidTr="0078055C">
        <w:tc>
          <w:tcPr>
            <w:tcW w:w="9062" w:type="dxa"/>
            <w:gridSpan w:val="2"/>
            <w:shd w:val="clear" w:color="auto" w:fill="E7E6E6" w:themeFill="background2"/>
          </w:tcPr>
          <w:p w14:paraId="722A1FD7" w14:textId="76A12479" w:rsidR="0078055C" w:rsidRPr="007F1A06" w:rsidRDefault="0078055C" w:rsidP="000C5E13">
            <w:pPr>
              <w:rPr>
                <w:rFonts w:ascii="Open Sans" w:hAnsi="Open Sans" w:cs="Open Sans"/>
              </w:rPr>
            </w:pPr>
            <w:r w:rsidRPr="007F1A06">
              <w:rPr>
                <w:rFonts w:ascii="Open Sans" w:hAnsi="Open Sans" w:cs="Open Sans"/>
              </w:rPr>
              <w:t>Inhaltlicher Schwerpunkt</w:t>
            </w:r>
          </w:p>
        </w:tc>
      </w:tr>
      <w:tr w:rsidR="0078055C" w:rsidRPr="007F1A06" w14:paraId="360C10C5" w14:textId="77777777" w:rsidTr="00970996">
        <w:tc>
          <w:tcPr>
            <w:tcW w:w="2425" w:type="dxa"/>
          </w:tcPr>
          <w:p w14:paraId="3CCE91DC" w14:textId="2957A475" w:rsidR="0078055C" w:rsidRPr="007F1A06" w:rsidRDefault="0078055C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BNE-Thema</w:t>
            </w:r>
          </w:p>
        </w:tc>
        <w:tc>
          <w:tcPr>
            <w:tcW w:w="6637" w:type="dxa"/>
          </w:tcPr>
          <w:p w14:paraId="5BBE7E9C" w14:textId="77777777" w:rsidR="0078055C" w:rsidRPr="007F1A06" w:rsidRDefault="0078055C" w:rsidP="000C5E13">
            <w:pPr>
              <w:rPr>
                <w:rFonts w:ascii="Open Sans" w:hAnsi="Open Sans" w:cs="Open Sans"/>
              </w:rPr>
            </w:pPr>
          </w:p>
        </w:tc>
      </w:tr>
      <w:tr w:rsidR="0078055C" w:rsidRPr="007F1A06" w14:paraId="319158FB" w14:textId="77777777" w:rsidTr="00970996">
        <w:tc>
          <w:tcPr>
            <w:tcW w:w="2425" w:type="dxa"/>
          </w:tcPr>
          <w:p w14:paraId="20789229" w14:textId="24107A0B" w:rsidR="0078055C" w:rsidRPr="007F1A06" w:rsidRDefault="0078055C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BNE-Dimensionen (aus den Leitlinien NRW, z.B. sozial, ökonomisch, …)</w:t>
            </w:r>
          </w:p>
        </w:tc>
        <w:tc>
          <w:tcPr>
            <w:tcW w:w="6637" w:type="dxa"/>
          </w:tcPr>
          <w:p w14:paraId="4C8BFDB8" w14:textId="77777777" w:rsidR="0078055C" w:rsidRPr="007F1A06" w:rsidRDefault="0078055C" w:rsidP="000C5E13">
            <w:pPr>
              <w:rPr>
                <w:rFonts w:ascii="Open Sans" w:hAnsi="Open Sans" w:cs="Open Sans"/>
              </w:rPr>
            </w:pPr>
          </w:p>
        </w:tc>
      </w:tr>
      <w:tr w:rsidR="0078055C" w:rsidRPr="007F1A06" w14:paraId="195A4BE7" w14:textId="77777777" w:rsidTr="00970996">
        <w:tc>
          <w:tcPr>
            <w:tcW w:w="2425" w:type="dxa"/>
          </w:tcPr>
          <w:p w14:paraId="3D4F68F1" w14:textId="6F78B6E5" w:rsidR="0078055C" w:rsidRPr="007F1A06" w:rsidRDefault="0078055C" w:rsidP="0078055C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SDGs</w:t>
            </w:r>
          </w:p>
        </w:tc>
        <w:tc>
          <w:tcPr>
            <w:tcW w:w="6637" w:type="dxa"/>
          </w:tcPr>
          <w:p w14:paraId="2A79AFCE" w14:textId="77777777" w:rsidR="0078055C" w:rsidRPr="007F1A06" w:rsidRDefault="0078055C" w:rsidP="0078055C">
            <w:pPr>
              <w:rPr>
                <w:rFonts w:ascii="Open Sans" w:hAnsi="Open Sans" w:cs="Open Sans"/>
              </w:rPr>
            </w:pPr>
          </w:p>
        </w:tc>
      </w:tr>
      <w:tr w:rsidR="0078055C" w:rsidRPr="007F1A06" w14:paraId="0C4CEBF0" w14:textId="77777777" w:rsidTr="00970996">
        <w:tc>
          <w:tcPr>
            <w:tcW w:w="2425" w:type="dxa"/>
          </w:tcPr>
          <w:p w14:paraId="2C8C6921" w14:textId="245AF2E1" w:rsidR="0078055C" w:rsidRPr="007F1A06" w:rsidRDefault="0078055C" w:rsidP="0078055C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lastRenderedPageBreak/>
              <w:t>BNE-Kernkompetenzen (aus dem Orientierungsrahmen, S.97)</w:t>
            </w:r>
          </w:p>
        </w:tc>
        <w:tc>
          <w:tcPr>
            <w:tcW w:w="6637" w:type="dxa"/>
          </w:tcPr>
          <w:p w14:paraId="21A9DB40" w14:textId="77777777" w:rsidR="0078055C" w:rsidRPr="007F1A06" w:rsidRDefault="0078055C" w:rsidP="0078055C">
            <w:pPr>
              <w:rPr>
                <w:rFonts w:ascii="Open Sans" w:hAnsi="Open Sans" w:cs="Open Sans"/>
              </w:rPr>
            </w:pPr>
          </w:p>
        </w:tc>
      </w:tr>
      <w:tr w:rsidR="0078055C" w:rsidRPr="007F1A06" w14:paraId="74545F91" w14:textId="77777777" w:rsidTr="00970996">
        <w:tc>
          <w:tcPr>
            <w:tcW w:w="2425" w:type="dxa"/>
          </w:tcPr>
          <w:p w14:paraId="3C0FD5D8" w14:textId="08D60715" w:rsidR="0078055C" w:rsidRPr="007F1A06" w:rsidRDefault="0078055C" w:rsidP="0078055C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Faktische Komplexität</w:t>
            </w:r>
          </w:p>
        </w:tc>
        <w:tc>
          <w:tcPr>
            <w:tcW w:w="6637" w:type="dxa"/>
          </w:tcPr>
          <w:p w14:paraId="468B9809" w14:textId="77777777" w:rsidR="0078055C" w:rsidRPr="007F1A06" w:rsidRDefault="0078055C" w:rsidP="0078055C">
            <w:pPr>
              <w:rPr>
                <w:rFonts w:ascii="Open Sans" w:hAnsi="Open Sans" w:cs="Open Sans"/>
              </w:rPr>
            </w:pPr>
          </w:p>
        </w:tc>
      </w:tr>
      <w:tr w:rsidR="0078055C" w:rsidRPr="007F1A06" w14:paraId="7B29DD8B" w14:textId="77777777" w:rsidTr="00970996">
        <w:tc>
          <w:tcPr>
            <w:tcW w:w="2425" w:type="dxa"/>
          </w:tcPr>
          <w:p w14:paraId="55FEED89" w14:textId="057F9138" w:rsidR="0078055C" w:rsidRPr="007F1A06" w:rsidRDefault="0078055C" w:rsidP="0078055C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>Ethische Komplexität</w:t>
            </w:r>
          </w:p>
        </w:tc>
        <w:tc>
          <w:tcPr>
            <w:tcW w:w="6637" w:type="dxa"/>
          </w:tcPr>
          <w:p w14:paraId="2FEB9117" w14:textId="77777777" w:rsidR="0078055C" w:rsidRPr="007F1A06" w:rsidRDefault="0078055C" w:rsidP="0078055C">
            <w:pPr>
              <w:rPr>
                <w:rFonts w:ascii="Open Sans" w:hAnsi="Open Sans" w:cs="Open Sans"/>
              </w:rPr>
            </w:pPr>
          </w:p>
        </w:tc>
      </w:tr>
      <w:tr w:rsidR="0078055C" w:rsidRPr="007F1A06" w14:paraId="0A51C86F" w14:textId="77777777" w:rsidTr="00970996">
        <w:tc>
          <w:tcPr>
            <w:tcW w:w="2425" w:type="dxa"/>
          </w:tcPr>
          <w:p w14:paraId="18CAEB74" w14:textId="67211530" w:rsidR="0078055C" w:rsidRPr="007F1A06" w:rsidRDefault="0078055C" w:rsidP="0078055C">
            <w:pPr>
              <w:rPr>
                <w:rFonts w:ascii="Open Sans" w:hAnsi="Open Sans" w:cs="Open Sans"/>
                <w:b/>
                <w:bCs/>
              </w:rPr>
            </w:pPr>
            <w:r w:rsidRPr="007F1A06">
              <w:rPr>
                <w:rFonts w:ascii="Open Sans" w:hAnsi="Open Sans" w:cs="Open Sans"/>
                <w:b/>
                <w:bCs/>
              </w:rPr>
              <w:t xml:space="preserve">Sprachliche Komplexität </w:t>
            </w:r>
          </w:p>
        </w:tc>
        <w:tc>
          <w:tcPr>
            <w:tcW w:w="6637" w:type="dxa"/>
          </w:tcPr>
          <w:p w14:paraId="3BB7840D" w14:textId="77777777" w:rsidR="0078055C" w:rsidRPr="007F1A06" w:rsidRDefault="0078055C" w:rsidP="0078055C">
            <w:pPr>
              <w:rPr>
                <w:rFonts w:ascii="Open Sans" w:hAnsi="Open Sans" w:cs="Open Sans"/>
              </w:rPr>
            </w:pPr>
          </w:p>
        </w:tc>
      </w:tr>
    </w:tbl>
    <w:p w14:paraId="17B94E99" w14:textId="77777777" w:rsidR="000C5E13" w:rsidRPr="007F1A06" w:rsidRDefault="000C5E13">
      <w:pPr>
        <w:rPr>
          <w:rFonts w:ascii="Open Sans" w:hAnsi="Open Sans" w:cs="Open Sans"/>
        </w:rPr>
      </w:pPr>
    </w:p>
    <w:p w14:paraId="5F9ED4E1" w14:textId="2CAA77A8" w:rsidR="007F1A06" w:rsidRDefault="007F1A06">
      <w:r>
        <w:br w:type="page"/>
      </w:r>
    </w:p>
    <w:p w14:paraId="22BD233A" w14:textId="2AF34090" w:rsidR="00410CD9" w:rsidRPr="000C5E13" w:rsidRDefault="007F1A06" w:rsidP="00410CD9">
      <w:r w:rsidRPr="007F1A06">
        <w:rPr>
          <w:noProof/>
        </w:rPr>
        <w:lastRenderedPageBreak/>
        <w:drawing>
          <wp:inline distT="0" distB="0" distL="0" distR="0" wp14:anchorId="2E52AB24" wp14:editId="0BFD6F51">
            <wp:extent cx="1096108" cy="388620"/>
            <wp:effectExtent l="0" t="0" r="8890" b="0"/>
            <wp:docPr id="716503945" name="Grafik 6" descr="CC BY-SA 4.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C BY-SA 4.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55" cy="38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A06">
        <w:br/>
      </w:r>
      <w:r w:rsidRPr="007F1A06">
        <w:rPr>
          <w:rFonts w:ascii="Open Sans" w:hAnsi="Open Sans" w:cs="Open Sans"/>
        </w:rPr>
        <w:t>Weiternutzung als OER ausdrücklich erlaubt: Dieses Werk und dessen Inhalte sind - sofern nicht anders angegeben - lizenziert unter </w:t>
      </w:r>
      <w:hyperlink r:id="rId9" w:tgtFrame="_blank" w:history="1">
        <w:r w:rsidRPr="007F1A06">
          <w:rPr>
            <w:rStyle w:val="Hyperlink"/>
            <w:rFonts w:ascii="Open Sans" w:hAnsi="Open Sans" w:cs="Open Sans"/>
          </w:rPr>
          <w:t>CC BY-SA 4.0</w:t>
        </w:r>
      </w:hyperlink>
      <w:r w:rsidRPr="007F1A06">
        <w:rPr>
          <w:rFonts w:ascii="Open Sans" w:hAnsi="Open Sans" w:cs="Open Sans"/>
        </w:rPr>
        <w:t>. Nennung gemäß </w:t>
      </w:r>
      <w:hyperlink r:id="rId10" w:history="1">
        <w:r w:rsidRPr="007F1A06">
          <w:rPr>
            <w:rStyle w:val="Hyperlink"/>
            <w:rFonts w:ascii="Open Sans" w:hAnsi="Open Sans" w:cs="Open Sans"/>
          </w:rPr>
          <w:t>TULLU-Regel</w:t>
        </w:r>
      </w:hyperlink>
      <w:r w:rsidRPr="007F1A06">
        <w:rPr>
          <w:rFonts w:ascii="Open Sans" w:hAnsi="Open Sans" w:cs="Open Sans"/>
        </w:rPr>
        <w:t> bitte wie folgt: </w:t>
      </w:r>
      <w:r w:rsidRPr="007F1A06">
        <w:rPr>
          <w:rFonts w:ascii="Open Sans" w:hAnsi="Open Sans" w:cs="Open Sans"/>
          <w:i/>
          <w:iCs/>
        </w:rPr>
        <w:t>"Themenfindung für die Erstellung von OER-Unterrichtsmaterial im Themenbereich „BNE“" von Eva Bordin, Mareike Fuhlrott, Olivia Nies, Lara Spies, Lizenz: </w:t>
      </w:r>
      <w:hyperlink r:id="rId11" w:tgtFrame="_blank" w:history="1">
        <w:r w:rsidRPr="007F1A06">
          <w:rPr>
            <w:rStyle w:val="Hyperlink"/>
            <w:rFonts w:ascii="Open Sans" w:hAnsi="Open Sans" w:cs="Open Sans"/>
            <w:i/>
            <w:iCs/>
          </w:rPr>
          <w:t>CC BY-SA 4.0</w:t>
        </w:r>
      </w:hyperlink>
      <w:r w:rsidRPr="007F1A06">
        <w:rPr>
          <w:rFonts w:ascii="Open Sans" w:hAnsi="Open Sans" w:cs="Open Sans"/>
        </w:rPr>
        <w:t>.</w:t>
      </w:r>
      <w:r w:rsidRPr="007F1A06">
        <w:rPr>
          <w:rFonts w:ascii="Open Sans" w:hAnsi="Open Sans" w:cs="Open Sans"/>
        </w:rPr>
        <w:br/>
      </w:r>
      <w:r w:rsidRPr="007F1A06">
        <w:rPr>
          <w:rFonts w:ascii="Open Sans" w:hAnsi="Open Sans" w:cs="Open Sans"/>
        </w:rPr>
        <w:br/>
        <w:t>Der Lizenzvertrag ist hier abrufbar: </w:t>
      </w:r>
      <w:hyperlink r:id="rId12" w:history="1">
        <w:r w:rsidRPr="007F1A06">
          <w:rPr>
            <w:rStyle w:val="Hyperlink"/>
            <w:rFonts w:ascii="Open Sans" w:hAnsi="Open Sans" w:cs="Open Sans"/>
          </w:rPr>
          <w:t>https://creativecommons.org/licenses/by-sa/4.0/deed.de</w:t>
        </w:r>
      </w:hyperlink>
    </w:p>
    <w:sectPr w:rsidR="00410CD9" w:rsidRPr="000C5E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C228C" w14:textId="77777777" w:rsidR="00D9590C" w:rsidRDefault="00D9590C" w:rsidP="00970996">
      <w:pPr>
        <w:spacing w:after="0" w:line="240" w:lineRule="auto"/>
      </w:pPr>
      <w:r>
        <w:separator/>
      </w:r>
    </w:p>
  </w:endnote>
  <w:endnote w:type="continuationSeparator" w:id="0">
    <w:p w14:paraId="7A26C889" w14:textId="77777777" w:rsidR="00D9590C" w:rsidRDefault="00D9590C" w:rsidP="0097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C158" w14:textId="77777777" w:rsidR="00FE0150" w:rsidRDefault="00FE01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086B" w14:textId="77777777" w:rsidR="00FE0150" w:rsidRDefault="00FE015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16622" w14:textId="77777777" w:rsidR="00FE0150" w:rsidRDefault="00FE01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5D509" w14:textId="77777777" w:rsidR="00D9590C" w:rsidRDefault="00D9590C" w:rsidP="00970996">
      <w:pPr>
        <w:spacing w:after="0" w:line="240" w:lineRule="auto"/>
      </w:pPr>
      <w:r>
        <w:separator/>
      </w:r>
    </w:p>
  </w:footnote>
  <w:footnote w:type="continuationSeparator" w:id="0">
    <w:p w14:paraId="2632D478" w14:textId="77777777" w:rsidR="00D9590C" w:rsidRDefault="00D9590C" w:rsidP="0097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7A4EB" w14:textId="77777777" w:rsidR="00FE0150" w:rsidRDefault="00FE01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37667" w14:textId="4478AE44" w:rsidR="007F1A06" w:rsidRPr="007F1A06" w:rsidRDefault="007F1A06" w:rsidP="007F1A06">
    <w:pPr>
      <w:pStyle w:val="Kopfzeile"/>
      <w:rPr>
        <w:rFonts w:ascii="Open Sans" w:hAnsi="Open Sans" w:cs="Open Sans"/>
      </w:rPr>
    </w:pPr>
    <w:r w:rsidRPr="007F1A06">
      <w:rPr>
        <w:rFonts w:ascii="Open Sans" w:hAnsi="Open Sans" w:cs="Open Sans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637A2C" wp14:editId="08C0118C">
              <wp:simplePos x="0" y="0"/>
              <wp:positionH relativeFrom="margin">
                <wp:posOffset>4601845</wp:posOffset>
              </wp:positionH>
              <wp:positionV relativeFrom="paragraph">
                <wp:posOffset>-373380</wp:posOffset>
              </wp:positionV>
              <wp:extent cx="1158240" cy="1158240"/>
              <wp:effectExtent l="0" t="0" r="3810" b="3810"/>
              <wp:wrapSquare wrapText="bothSides"/>
              <wp:docPr id="1065328718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15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0824B" w14:textId="345ABFAC" w:rsidR="007F1A06" w:rsidRDefault="00FE0150" w:rsidP="007F1A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7802E0" wp14:editId="4F131999">
                                <wp:extent cx="929640" cy="958850"/>
                                <wp:effectExtent l="0" t="0" r="3810" b="0"/>
                                <wp:docPr id="792911609" name="Grafik 2" descr="Ein Bild, das Entwurf, Darstellung, Cartoon enthält.&#10;&#10;KI-generierte Inhalte können fehlerhaft sein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2911609" name="Grafik 2" descr="Ein Bild, das Entwurf, Darstellung, Cartoon enthält.&#10;&#10;KI-generierte Inhalte können fehlerhaft sein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9640" cy="958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37A2C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362.35pt;margin-top:-29.4pt;width:91.2pt;height:9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" stroked="f">
              <v:textbox>
                <w:txbxContent>
                  <w:p w14:paraId="6A10824B" w14:textId="345ABFAC" w:rsidR="007F1A06" w:rsidRDefault="00FE0150" w:rsidP="007F1A06">
                    <w:r>
                      <w:rPr>
                        <w:noProof/>
                      </w:rPr>
                      <w:drawing>
                        <wp:inline distT="0" distB="0" distL="0" distR="0" wp14:anchorId="187802E0" wp14:editId="4F131999">
                          <wp:extent cx="929640" cy="958850"/>
                          <wp:effectExtent l="0" t="0" r="3810" b="0"/>
                          <wp:docPr id="792911609" name="Grafik 2" descr="Ein Bild, das Entwurf, Darstellung, Cartoon enthält.&#10;&#10;KI-generierte Inhalte können fehlerhaft sein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92911609" name="Grafik 2" descr="Ein Bild, das Entwurf, Darstellung, Cartoon enthält.&#10;&#10;KI-generierte Inhalte können fehlerhaft sein.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9640" cy="958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F1A06">
      <w:rPr>
        <w:rFonts w:ascii="Open Sans" w:hAnsi="Open Sans" w:cs="Open Sans"/>
      </w:rPr>
      <w:t>Gesprächs- und Grammatikdidaktik– [Dozent*in] – [Semester]</w:t>
    </w:r>
  </w:p>
  <w:p w14:paraId="51624B10" w14:textId="3B79BA19" w:rsidR="00970996" w:rsidRDefault="007F1A06" w:rsidP="007F1A06">
    <w:pPr>
      <w:pStyle w:val="Kopfzeile"/>
      <w:rPr>
        <w:rFonts w:ascii="Open Sans" w:hAnsi="Open Sans" w:cs="Open Sans"/>
        <w:b/>
        <w:bCs/>
      </w:rPr>
    </w:pPr>
    <w:r w:rsidRPr="007F1A06">
      <w:rPr>
        <w:rFonts w:ascii="Open Sans" w:hAnsi="Open Sans" w:cs="Open Sans"/>
        <w:b/>
        <w:bCs/>
      </w:rPr>
      <w:t>Themenfindung für die Erstellung von OER-Unterrichtsmaterial im Themenbereich „BNE“</w:t>
    </w:r>
  </w:p>
  <w:p w14:paraId="2FA01DF8" w14:textId="77777777" w:rsidR="007F1A06" w:rsidRPr="007F1A06" w:rsidRDefault="007F1A06" w:rsidP="007F1A06">
    <w:pPr>
      <w:pStyle w:val="Kopfzeile"/>
      <w:rPr>
        <w:rFonts w:ascii="Open Sans" w:hAnsi="Open Sans" w:cs="Open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FA240" w14:textId="77777777" w:rsidR="00FE0150" w:rsidRDefault="00FE01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3591"/>
    <w:multiLevelType w:val="hybridMultilevel"/>
    <w:tmpl w:val="7DC69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7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13"/>
    <w:rsid w:val="000B5AAF"/>
    <w:rsid w:val="000C5E13"/>
    <w:rsid w:val="001A7799"/>
    <w:rsid w:val="001F6180"/>
    <w:rsid w:val="002E0805"/>
    <w:rsid w:val="00410CD9"/>
    <w:rsid w:val="00417374"/>
    <w:rsid w:val="005C52B0"/>
    <w:rsid w:val="0062275D"/>
    <w:rsid w:val="006C24F4"/>
    <w:rsid w:val="00735398"/>
    <w:rsid w:val="0078055C"/>
    <w:rsid w:val="007D616E"/>
    <w:rsid w:val="007F1A06"/>
    <w:rsid w:val="00970996"/>
    <w:rsid w:val="009819A1"/>
    <w:rsid w:val="00A00AC5"/>
    <w:rsid w:val="00D66BD3"/>
    <w:rsid w:val="00D9590C"/>
    <w:rsid w:val="00FE0150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46307"/>
  <w15:chartTrackingRefBased/>
  <w15:docId w15:val="{E6E88197-7610-46B8-811D-7C0C5DD6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10CD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0996"/>
  </w:style>
  <w:style w:type="paragraph" w:styleId="Fuzeile">
    <w:name w:val="footer"/>
    <w:basedOn w:val="Standard"/>
    <w:link w:val="FuzeileZchn"/>
    <w:uiPriority w:val="99"/>
    <w:unhideWhenUsed/>
    <w:rsid w:val="0097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0996"/>
  </w:style>
  <w:style w:type="character" w:styleId="Hyperlink">
    <w:name w:val="Hyperlink"/>
    <w:basedOn w:val="Absatz-Standardschriftart"/>
    <w:uiPriority w:val="99"/>
    <w:unhideWhenUsed/>
    <w:rsid w:val="007F1A0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4.0/deed.de" TargetMode="External"/><Relationship Id="rId12" Type="http://schemas.openxmlformats.org/officeDocument/2006/relationships/hyperlink" Target="https://creativecommons.org/licenses/by-sa/4.0/deed.d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sa/4.0/deed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pen-educational-resources.de/oer-tullu-rege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4.0/deed.d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Bordin</dc:creator>
  <cp:keywords/>
  <dc:description/>
  <cp:lastModifiedBy>Spies, Lara Sophie</cp:lastModifiedBy>
  <cp:revision>4</cp:revision>
  <dcterms:created xsi:type="dcterms:W3CDTF">2025-04-23T07:39:00Z</dcterms:created>
  <dcterms:modified xsi:type="dcterms:W3CDTF">2025-05-10T09:41:00Z</dcterms:modified>
</cp:coreProperties>
</file>